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ED7A4" w14:textId="4F75B05F" w:rsidR="001C2C5C" w:rsidRDefault="001C2C5C">
      <w:r>
        <w:rPr>
          <w:noProof/>
        </w:rPr>
        <w:drawing>
          <wp:anchor distT="0" distB="0" distL="114300" distR="114300" simplePos="0" relativeHeight="251658240" behindDoc="1" locked="0" layoutInCell="1" allowOverlap="1" wp14:anchorId="0F3F75E0" wp14:editId="29789D8B">
            <wp:simplePos x="0" y="0"/>
            <wp:positionH relativeFrom="column">
              <wp:posOffset>-168910</wp:posOffset>
            </wp:positionH>
            <wp:positionV relativeFrom="paragraph">
              <wp:posOffset>0</wp:posOffset>
            </wp:positionV>
            <wp:extent cx="2486025" cy="1242695"/>
            <wp:effectExtent l="0" t="0" r="0" b="0"/>
            <wp:wrapTight wrapText="bothSides">
              <wp:wrapPolygon edited="0">
                <wp:start x="5793" y="3311"/>
                <wp:lineTo x="2152" y="8278"/>
                <wp:lineTo x="2317" y="14900"/>
                <wp:lineTo x="3972" y="17218"/>
                <wp:lineTo x="4303" y="17880"/>
                <wp:lineTo x="13241" y="17880"/>
                <wp:lineTo x="18372" y="16887"/>
                <wp:lineTo x="18703" y="15563"/>
                <wp:lineTo x="16717" y="14569"/>
                <wp:lineTo x="18869" y="9271"/>
                <wp:lineTo x="19200" y="5298"/>
                <wp:lineTo x="16221" y="3973"/>
                <wp:lineTo x="7283" y="3311"/>
                <wp:lineTo x="5793" y="3311"/>
              </wp:wrapPolygon>
            </wp:wrapTight>
            <wp:docPr id="405917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6025" cy="12426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C5C22C" w14:textId="45079897" w:rsidR="005A2D73" w:rsidRPr="009F3ED0" w:rsidRDefault="005A2D73" w:rsidP="005A2D73">
      <w:pPr>
        <w:tabs>
          <w:tab w:val="left" w:pos="1515"/>
        </w:tabs>
        <w:spacing w:after="0"/>
        <w:jc w:val="right"/>
        <w:rPr>
          <w:rFonts w:ascii="Arial" w:hAnsi="Arial" w:cs="Arial"/>
          <w:sz w:val="24"/>
          <w:szCs w:val="24"/>
        </w:rPr>
      </w:pPr>
      <w:r w:rsidRPr="009F3ED0">
        <w:rPr>
          <w:rFonts w:ascii="Arial" w:hAnsi="Arial" w:cs="Arial"/>
          <w:sz w:val="24"/>
          <w:szCs w:val="24"/>
        </w:rPr>
        <w:t xml:space="preserve">Escambia County Healthy Start Coalition Inc., </w:t>
      </w:r>
    </w:p>
    <w:p w14:paraId="660E9392" w14:textId="4D4DB775" w:rsidR="005A2D73" w:rsidRPr="009F3ED0" w:rsidRDefault="005A2D73" w:rsidP="005A2D73">
      <w:pPr>
        <w:tabs>
          <w:tab w:val="left" w:pos="1515"/>
        </w:tabs>
        <w:spacing w:after="0"/>
        <w:jc w:val="right"/>
        <w:rPr>
          <w:rFonts w:ascii="Arial" w:hAnsi="Arial" w:cs="Arial"/>
          <w:sz w:val="24"/>
          <w:szCs w:val="24"/>
          <w:lang w:val="es-ES"/>
        </w:rPr>
      </w:pPr>
      <w:r w:rsidRPr="009F3ED0">
        <w:rPr>
          <w:rFonts w:ascii="Arial" w:hAnsi="Arial" w:cs="Arial"/>
          <w:sz w:val="24"/>
          <w:szCs w:val="24"/>
          <w:lang w:val="es-ES"/>
        </w:rPr>
        <w:tab/>
        <w:t xml:space="preserve">318 </w:t>
      </w:r>
      <w:proofErr w:type="gramStart"/>
      <w:r w:rsidRPr="009F3ED0">
        <w:rPr>
          <w:rFonts w:ascii="Arial" w:hAnsi="Arial" w:cs="Arial"/>
          <w:sz w:val="24"/>
          <w:szCs w:val="24"/>
          <w:lang w:val="es-ES"/>
        </w:rPr>
        <w:t>N.</w:t>
      </w:r>
      <w:proofErr w:type="gramEnd"/>
      <w:r w:rsidRPr="009F3ED0">
        <w:rPr>
          <w:rFonts w:ascii="Arial" w:hAnsi="Arial" w:cs="Arial"/>
          <w:sz w:val="24"/>
          <w:szCs w:val="24"/>
          <w:lang w:val="es-ES"/>
        </w:rPr>
        <w:t xml:space="preserve"> Alcaniz Street | Pensacola Florida | 3250</w:t>
      </w:r>
      <w:r w:rsidR="001C2C5C" w:rsidRPr="009F3ED0">
        <w:rPr>
          <w:rFonts w:ascii="Arial" w:hAnsi="Arial" w:cs="Arial"/>
          <w:sz w:val="24"/>
          <w:szCs w:val="24"/>
          <w:lang w:val="es-ES"/>
        </w:rPr>
        <w:t>1</w:t>
      </w:r>
    </w:p>
    <w:p w14:paraId="411141C0" w14:textId="46E00C3D" w:rsidR="005A2D73" w:rsidRDefault="005A2D73" w:rsidP="005A2D73">
      <w:pPr>
        <w:tabs>
          <w:tab w:val="left" w:pos="1515"/>
        </w:tabs>
        <w:spacing w:after="0"/>
        <w:jc w:val="right"/>
        <w:rPr>
          <w:rFonts w:ascii="Arial" w:hAnsi="Arial" w:cs="Arial"/>
          <w:sz w:val="24"/>
          <w:szCs w:val="24"/>
        </w:rPr>
      </w:pPr>
      <w:r w:rsidRPr="009F3ED0">
        <w:rPr>
          <w:rFonts w:ascii="Arial" w:hAnsi="Arial" w:cs="Arial"/>
          <w:sz w:val="24"/>
          <w:szCs w:val="24"/>
        </w:rPr>
        <w:t>P: 850-696-2291, F: 850-696-2551</w:t>
      </w:r>
    </w:p>
    <w:p w14:paraId="5E32C12F" w14:textId="77777777" w:rsidR="009F3ED0" w:rsidRDefault="009F3ED0" w:rsidP="005A2D73">
      <w:pPr>
        <w:tabs>
          <w:tab w:val="left" w:pos="1515"/>
        </w:tabs>
        <w:spacing w:after="0"/>
        <w:jc w:val="right"/>
        <w:rPr>
          <w:rFonts w:ascii="Arial" w:hAnsi="Arial" w:cs="Arial"/>
          <w:sz w:val="24"/>
          <w:szCs w:val="24"/>
        </w:rPr>
      </w:pPr>
    </w:p>
    <w:p w14:paraId="54026F62" w14:textId="77777777" w:rsidR="009F3ED0" w:rsidRDefault="009F3ED0" w:rsidP="009F3ED0">
      <w:pPr>
        <w:tabs>
          <w:tab w:val="left" w:pos="1515"/>
        </w:tabs>
        <w:spacing w:after="0"/>
        <w:rPr>
          <w:rFonts w:ascii="Arial" w:hAnsi="Arial" w:cs="Arial"/>
          <w:sz w:val="24"/>
          <w:szCs w:val="24"/>
        </w:rPr>
      </w:pPr>
    </w:p>
    <w:p w14:paraId="1FEB8EB9" w14:textId="77777777" w:rsidR="009F3ED0" w:rsidRDefault="009F3ED0" w:rsidP="009F3ED0">
      <w:pPr>
        <w:tabs>
          <w:tab w:val="left" w:pos="1515"/>
        </w:tabs>
        <w:spacing w:after="0"/>
        <w:rPr>
          <w:rFonts w:ascii="Arial" w:hAnsi="Arial" w:cs="Arial"/>
          <w:sz w:val="24"/>
          <w:szCs w:val="24"/>
        </w:rPr>
      </w:pPr>
    </w:p>
    <w:p w14:paraId="2147F9FB" w14:textId="77777777" w:rsidR="0043559A" w:rsidRDefault="0043559A" w:rsidP="002243B8">
      <w:pPr>
        <w:pStyle w:val="Heading1"/>
        <w:spacing w:before="0" w:line="480" w:lineRule="auto"/>
        <w:jc w:val="center"/>
        <w:rPr>
          <w:rFonts w:ascii="Arial" w:hAnsi="Arial" w:cs="Arial"/>
          <w:u w:val="single"/>
        </w:rPr>
      </w:pPr>
      <w:r>
        <w:rPr>
          <w:rFonts w:ascii="Arial" w:hAnsi="Arial" w:cs="Arial"/>
          <w:u w:val="single"/>
        </w:rPr>
        <w:t>Board of Directors</w:t>
      </w:r>
    </w:p>
    <w:p w14:paraId="783A4330" w14:textId="2B4215B8" w:rsidR="002243B8" w:rsidRPr="0043559A" w:rsidRDefault="002243B8" w:rsidP="002243B8">
      <w:pPr>
        <w:pStyle w:val="Heading1"/>
        <w:spacing w:before="0" w:line="480" w:lineRule="auto"/>
        <w:jc w:val="center"/>
        <w:rPr>
          <w:rFonts w:ascii="Arial" w:hAnsi="Arial" w:cs="Arial"/>
          <w:u w:val="single"/>
        </w:rPr>
      </w:pPr>
      <w:r w:rsidRPr="0043559A">
        <w:rPr>
          <w:rFonts w:ascii="Arial" w:hAnsi="Arial" w:cs="Arial"/>
          <w:u w:val="single"/>
        </w:rPr>
        <w:t>Meeting Minutes:</w:t>
      </w:r>
      <w:r w:rsidR="0043559A" w:rsidRPr="0043559A">
        <w:rPr>
          <w:rFonts w:ascii="Arial" w:hAnsi="Arial" w:cs="Arial"/>
          <w:u w:val="single"/>
        </w:rPr>
        <w:t xml:space="preserve"> June 19, 2025</w:t>
      </w:r>
    </w:p>
    <w:p w14:paraId="6E306E43" w14:textId="3AA7EEB4" w:rsidR="002243B8" w:rsidRDefault="002243B8" w:rsidP="002243B8">
      <w:pPr>
        <w:rPr>
          <w:rFonts w:ascii="Arial" w:hAnsi="Arial" w:cs="Arial"/>
          <w:sz w:val="24"/>
          <w:szCs w:val="24"/>
        </w:rPr>
      </w:pPr>
      <w:r w:rsidRPr="00C01346">
        <w:rPr>
          <w:rFonts w:ascii="Arial" w:hAnsi="Arial" w:cs="Arial"/>
          <w:sz w:val="24"/>
          <w:szCs w:val="24"/>
          <w:u w:val="single"/>
        </w:rPr>
        <w:t>Board Members Present</w:t>
      </w:r>
      <w:r w:rsidR="0043559A">
        <w:rPr>
          <w:rFonts w:ascii="Arial" w:hAnsi="Arial" w:cs="Arial"/>
          <w:sz w:val="24"/>
          <w:szCs w:val="24"/>
          <w:u w:val="single"/>
        </w:rPr>
        <w:t>:</w:t>
      </w:r>
      <w:r>
        <w:rPr>
          <w:rFonts w:ascii="Arial" w:hAnsi="Arial" w:cs="Arial"/>
          <w:sz w:val="24"/>
          <w:szCs w:val="24"/>
        </w:rPr>
        <w:t xml:space="preserve"> Rainey Brown, Margot Lauro, Kevin Driscoll, Janet Garrett, Judge Edward Nickinson, </w:t>
      </w:r>
      <w:r w:rsidR="0043559A">
        <w:rPr>
          <w:rFonts w:ascii="Arial" w:hAnsi="Arial" w:cs="Arial"/>
          <w:sz w:val="24"/>
          <w:szCs w:val="24"/>
        </w:rPr>
        <w:t xml:space="preserve">Dr. Rex Northup, Robin Wright, Diane Schwartz, </w:t>
      </w:r>
      <w:r>
        <w:rPr>
          <w:rFonts w:ascii="Arial" w:hAnsi="Arial" w:cs="Arial"/>
          <w:sz w:val="24"/>
          <w:szCs w:val="24"/>
        </w:rPr>
        <w:t>Ander Shimek. (</w:t>
      </w:r>
      <w:r w:rsidR="0043559A">
        <w:rPr>
          <w:rFonts w:ascii="Arial" w:hAnsi="Arial" w:cs="Arial"/>
          <w:sz w:val="24"/>
          <w:szCs w:val="24"/>
        </w:rPr>
        <w:t>9</w:t>
      </w:r>
      <w:r>
        <w:rPr>
          <w:rFonts w:ascii="Arial" w:hAnsi="Arial" w:cs="Arial"/>
          <w:sz w:val="24"/>
          <w:szCs w:val="24"/>
        </w:rPr>
        <w:t xml:space="preserve"> present). </w:t>
      </w:r>
      <w:r>
        <w:rPr>
          <w:rFonts w:ascii="Arial" w:hAnsi="Arial" w:cs="Arial"/>
          <w:sz w:val="24"/>
          <w:szCs w:val="24"/>
          <w:u w:val="single"/>
        </w:rPr>
        <w:t>A</w:t>
      </w:r>
      <w:r w:rsidRPr="00A107F7">
        <w:rPr>
          <w:rFonts w:ascii="Arial" w:hAnsi="Arial" w:cs="Arial"/>
          <w:sz w:val="24"/>
          <w:szCs w:val="24"/>
          <w:u w:val="single"/>
        </w:rPr>
        <w:t>ttending via Zoom:</w:t>
      </w:r>
      <w:r>
        <w:rPr>
          <w:rFonts w:ascii="Arial" w:hAnsi="Arial" w:cs="Arial"/>
          <w:sz w:val="24"/>
          <w:szCs w:val="24"/>
        </w:rPr>
        <w:t xml:space="preserve"> None</w:t>
      </w:r>
    </w:p>
    <w:p w14:paraId="5302FAD9" w14:textId="7B271E44" w:rsidR="002243B8" w:rsidRDefault="002243B8" w:rsidP="002243B8">
      <w:pPr>
        <w:rPr>
          <w:rFonts w:ascii="Arial" w:hAnsi="Arial" w:cs="Arial"/>
          <w:sz w:val="24"/>
          <w:szCs w:val="24"/>
        </w:rPr>
      </w:pPr>
      <w:r w:rsidRPr="00C01346">
        <w:rPr>
          <w:rFonts w:ascii="Arial" w:hAnsi="Arial" w:cs="Arial"/>
          <w:sz w:val="24"/>
          <w:szCs w:val="24"/>
          <w:u w:val="single"/>
        </w:rPr>
        <w:t>Also Attending</w:t>
      </w:r>
      <w:r>
        <w:rPr>
          <w:rFonts w:ascii="Arial" w:hAnsi="Arial" w:cs="Arial"/>
          <w:sz w:val="24"/>
          <w:szCs w:val="24"/>
        </w:rPr>
        <w:t>: Allyson Anderson</w:t>
      </w:r>
      <w:r w:rsidR="0043559A">
        <w:rPr>
          <w:rFonts w:ascii="Arial" w:hAnsi="Arial" w:cs="Arial"/>
          <w:sz w:val="24"/>
          <w:szCs w:val="24"/>
        </w:rPr>
        <w:t>, Barbara Shoulders (via Zoom)</w:t>
      </w:r>
      <w:r>
        <w:rPr>
          <w:rFonts w:ascii="Arial" w:hAnsi="Arial" w:cs="Arial"/>
          <w:sz w:val="24"/>
          <w:szCs w:val="24"/>
        </w:rPr>
        <w:t xml:space="preserve"> </w:t>
      </w:r>
    </w:p>
    <w:p w14:paraId="345E3013" w14:textId="34B20024" w:rsidR="002243B8" w:rsidRDefault="002243B8" w:rsidP="002243B8">
      <w:pPr>
        <w:rPr>
          <w:rFonts w:ascii="Arial" w:hAnsi="Arial" w:cs="Arial"/>
          <w:sz w:val="24"/>
          <w:szCs w:val="24"/>
        </w:rPr>
      </w:pPr>
      <w:r w:rsidRPr="00997FA4">
        <w:rPr>
          <w:rFonts w:ascii="Arial" w:hAnsi="Arial" w:cs="Arial"/>
          <w:sz w:val="24"/>
          <w:szCs w:val="24"/>
          <w:u w:val="single"/>
        </w:rPr>
        <w:t>Not Attending</w:t>
      </w:r>
      <w:r>
        <w:rPr>
          <w:rFonts w:ascii="Arial" w:hAnsi="Arial" w:cs="Arial"/>
          <w:sz w:val="24"/>
          <w:szCs w:val="24"/>
        </w:rPr>
        <w:t xml:space="preserve">: Dr. Jaclyn Havinga, </w:t>
      </w:r>
      <w:r w:rsidR="0043559A">
        <w:rPr>
          <w:rFonts w:ascii="Arial" w:hAnsi="Arial" w:cs="Arial"/>
          <w:sz w:val="24"/>
          <w:szCs w:val="24"/>
        </w:rPr>
        <w:t>Russell Williams</w:t>
      </w:r>
    </w:p>
    <w:p w14:paraId="1C670931" w14:textId="77777777" w:rsidR="002243B8" w:rsidRPr="00C01346" w:rsidRDefault="002243B8" w:rsidP="002243B8">
      <w:pPr>
        <w:pStyle w:val="ListParagraph"/>
        <w:numPr>
          <w:ilvl w:val="0"/>
          <w:numId w:val="1"/>
        </w:numPr>
        <w:spacing w:line="480" w:lineRule="auto"/>
        <w:rPr>
          <w:rFonts w:ascii="Arial" w:hAnsi="Arial" w:cs="Arial"/>
          <w:sz w:val="24"/>
          <w:szCs w:val="24"/>
        </w:rPr>
      </w:pPr>
      <w:r w:rsidRPr="00C01346">
        <w:rPr>
          <w:rFonts w:ascii="Arial" w:hAnsi="Arial" w:cs="Arial"/>
          <w:sz w:val="24"/>
          <w:szCs w:val="24"/>
          <w:u w:val="single"/>
        </w:rPr>
        <w:t>Call to order</w:t>
      </w:r>
      <w:r w:rsidRPr="00C01346">
        <w:rPr>
          <w:rFonts w:ascii="Arial" w:hAnsi="Arial" w:cs="Arial"/>
          <w:sz w:val="24"/>
          <w:szCs w:val="24"/>
        </w:rPr>
        <w:t xml:space="preserve"> – </w:t>
      </w:r>
      <w:r>
        <w:rPr>
          <w:rFonts w:ascii="Arial" w:hAnsi="Arial" w:cs="Arial"/>
          <w:sz w:val="24"/>
          <w:szCs w:val="24"/>
        </w:rPr>
        <w:t xml:space="preserve">Rainey called the meeting to order at 5:30 PM.  </w:t>
      </w:r>
    </w:p>
    <w:p w14:paraId="37D870CC" w14:textId="0C3D9796" w:rsidR="002243B8" w:rsidRDefault="002243B8" w:rsidP="002243B8">
      <w:pPr>
        <w:pStyle w:val="ListParagraph"/>
        <w:numPr>
          <w:ilvl w:val="0"/>
          <w:numId w:val="1"/>
        </w:numPr>
        <w:spacing w:line="480" w:lineRule="auto"/>
        <w:rPr>
          <w:rFonts w:ascii="Arial" w:hAnsi="Arial" w:cs="Arial"/>
          <w:sz w:val="24"/>
          <w:szCs w:val="24"/>
        </w:rPr>
      </w:pPr>
      <w:r w:rsidRPr="00C01346">
        <w:rPr>
          <w:rFonts w:ascii="Arial" w:hAnsi="Arial" w:cs="Arial"/>
          <w:sz w:val="24"/>
          <w:szCs w:val="24"/>
          <w:u w:val="single"/>
        </w:rPr>
        <w:t>Quorum (</w:t>
      </w:r>
      <w:r>
        <w:rPr>
          <w:rFonts w:ascii="Arial" w:hAnsi="Arial" w:cs="Arial"/>
          <w:sz w:val="24"/>
          <w:szCs w:val="24"/>
          <w:u w:val="single"/>
        </w:rPr>
        <w:t>Requires 7/1</w:t>
      </w:r>
      <w:r w:rsidR="0043559A">
        <w:rPr>
          <w:rFonts w:ascii="Arial" w:hAnsi="Arial" w:cs="Arial"/>
          <w:sz w:val="24"/>
          <w:szCs w:val="24"/>
          <w:u w:val="single"/>
        </w:rPr>
        <w:t>1</w:t>
      </w:r>
      <w:r>
        <w:rPr>
          <w:rFonts w:ascii="Arial" w:hAnsi="Arial" w:cs="Arial"/>
          <w:sz w:val="24"/>
          <w:szCs w:val="24"/>
          <w:u w:val="single"/>
        </w:rPr>
        <w:t xml:space="preserve"> Current Members</w:t>
      </w:r>
      <w:r w:rsidRPr="00C01346">
        <w:rPr>
          <w:rFonts w:ascii="Arial" w:hAnsi="Arial" w:cs="Arial"/>
          <w:sz w:val="24"/>
          <w:szCs w:val="24"/>
          <w:u w:val="single"/>
        </w:rPr>
        <w:t>)</w:t>
      </w:r>
      <w:r w:rsidRPr="00C01346">
        <w:rPr>
          <w:rFonts w:ascii="Arial" w:hAnsi="Arial" w:cs="Arial"/>
          <w:sz w:val="24"/>
          <w:szCs w:val="24"/>
        </w:rPr>
        <w:t xml:space="preserve"> </w:t>
      </w:r>
      <w:r>
        <w:rPr>
          <w:rFonts w:ascii="Arial" w:hAnsi="Arial" w:cs="Arial"/>
          <w:sz w:val="24"/>
          <w:szCs w:val="24"/>
        </w:rPr>
        <w:t xml:space="preserve">– </w:t>
      </w:r>
      <w:r w:rsidR="0043559A">
        <w:rPr>
          <w:rFonts w:ascii="Arial" w:hAnsi="Arial" w:cs="Arial"/>
          <w:sz w:val="24"/>
          <w:szCs w:val="24"/>
        </w:rPr>
        <w:t>9</w:t>
      </w:r>
      <w:r>
        <w:rPr>
          <w:rFonts w:ascii="Arial" w:hAnsi="Arial" w:cs="Arial"/>
          <w:sz w:val="24"/>
          <w:szCs w:val="24"/>
        </w:rPr>
        <w:t xml:space="preserve"> Board members attended in-person. Quorum was established. </w:t>
      </w:r>
      <w:r w:rsidR="0043559A">
        <w:rPr>
          <w:rFonts w:ascii="Arial" w:hAnsi="Arial" w:cs="Arial"/>
          <w:sz w:val="24"/>
          <w:szCs w:val="24"/>
        </w:rPr>
        <w:t xml:space="preserve">Allyson informed the Board that Dr. Christine Krier resigned from the Board via email as she is relocating to Nashville, TN with her family. </w:t>
      </w:r>
    </w:p>
    <w:p w14:paraId="056C0D57" w14:textId="4D968299" w:rsidR="002243B8" w:rsidRDefault="002243B8" w:rsidP="002243B8">
      <w:pPr>
        <w:pStyle w:val="ListParagraph"/>
        <w:numPr>
          <w:ilvl w:val="0"/>
          <w:numId w:val="1"/>
        </w:numPr>
        <w:spacing w:line="480" w:lineRule="auto"/>
        <w:jc w:val="both"/>
        <w:rPr>
          <w:rFonts w:ascii="Arial" w:hAnsi="Arial" w:cs="Arial"/>
          <w:sz w:val="24"/>
          <w:szCs w:val="24"/>
        </w:rPr>
      </w:pPr>
      <w:r w:rsidRPr="00321187">
        <w:rPr>
          <w:rFonts w:ascii="Arial" w:hAnsi="Arial" w:cs="Arial"/>
          <w:sz w:val="24"/>
          <w:szCs w:val="24"/>
          <w:u w:val="single"/>
        </w:rPr>
        <w:t>Mission Moment</w:t>
      </w:r>
      <w:r>
        <w:rPr>
          <w:rFonts w:ascii="Arial" w:hAnsi="Arial" w:cs="Arial"/>
          <w:sz w:val="24"/>
          <w:szCs w:val="24"/>
        </w:rPr>
        <w:t xml:space="preserve"> </w:t>
      </w:r>
      <w:r w:rsidRPr="00321187">
        <w:rPr>
          <w:rFonts w:ascii="Arial" w:hAnsi="Arial" w:cs="Arial"/>
          <w:sz w:val="24"/>
          <w:szCs w:val="24"/>
        </w:rPr>
        <w:t xml:space="preserve">– </w:t>
      </w:r>
      <w:r>
        <w:rPr>
          <w:rFonts w:ascii="Arial" w:hAnsi="Arial" w:cs="Arial"/>
          <w:sz w:val="24"/>
          <w:szCs w:val="24"/>
        </w:rPr>
        <w:t xml:space="preserve">Allyson </w:t>
      </w:r>
      <w:r w:rsidR="0043559A">
        <w:rPr>
          <w:rFonts w:ascii="Arial" w:hAnsi="Arial" w:cs="Arial"/>
          <w:sz w:val="24"/>
          <w:szCs w:val="24"/>
        </w:rPr>
        <w:t>presented Rex with special recognition for his many years of service to the Board. This was Rex’s last meeting, and thus the Board will have 10 members, inclusive of Dr. Krier’s resignation</w:t>
      </w:r>
      <w:r w:rsidR="000658D0">
        <w:rPr>
          <w:rFonts w:ascii="Arial" w:hAnsi="Arial" w:cs="Arial"/>
          <w:sz w:val="24"/>
          <w:szCs w:val="24"/>
        </w:rPr>
        <w:t>,</w:t>
      </w:r>
      <w:r w:rsidR="0043559A">
        <w:rPr>
          <w:rFonts w:ascii="Arial" w:hAnsi="Arial" w:cs="Arial"/>
          <w:sz w:val="24"/>
          <w:szCs w:val="24"/>
        </w:rPr>
        <w:t xml:space="preserve"> unless/until additional members are brought aboard. </w:t>
      </w:r>
    </w:p>
    <w:p w14:paraId="1D48842C" w14:textId="70AB96DD" w:rsidR="002243B8" w:rsidRPr="001E4342" w:rsidRDefault="002243B8" w:rsidP="002243B8">
      <w:pPr>
        <w:pStyle w:val="ListParagraph"/>
        <w:numPr>
          <w:ilvl w:val="0"/>
          <w:numId w:val="1"/>
        </w:numPr>
        <w:spacing w:line="480" w:lineRule="auto"/>
        <w:jc w:val="both"/>
        <w:rPr>
          <w:rFonts w:ascii="Arial" w:hAnsi="Arial" w:cs="Arial"/>
          <w:sz w:val="24"/>
          <w:szCs w:val="24"/>
        </w:rPr>
      </w:pPr>
      <w:r w:rsidRPr="001E4342">
        <w:rPr>
          <w:rFonts w:ascii="Arial" w:hAnsi="Arial" w:cs="Arial"/>
          <w:sz w:val="24"/>
          <w:szCs w:val="24"/>
          <w:u w:val="single"/>
        </w:rPr>
        <w:t>Ratification of Minutes</w:t>
      </w:r>
      <w:r w:rsidRPr="001E4342">
        <w:rPr>
          <w:rFonts w:ascii="Arial" w:hAnsi="Arial" w:cs="Arial"/>
          <w:sz w:val="24"/>
          <w:szCs w:val="24"/>
        </w:rPr>
        <w:t xml:space="preserve"> – The </w:t>
      </w:r>
      <w:r w:rsidR="0043559A">
        <w:rPr>
          <w:rFonts w:ascii="Arial" w:hAnsi="Arial" w:cs="Arial"/>
          <w:sz w:val="24"/>
          <w:szCs w:val="24"/>
        </w:rPr>
        <w:t>May 15</w:t>
      </w:r>
      <w:r>
        <w:rPr>
          <w:rFonts w:ascii="Arial" w:hAnsi="Arial" w:cs="Arial"/>
          <w:sz w:val="24"/>
          <w:szCs w:val="24"/>
        </w:rPr>
        <w:t>, 2025 meeting m</w:t>
      </w:r>
      <w:r w:rsidRPr="001E4342">
        <w:rPr>
          <w:rFonts w:ascii="Arial" w:hAnsi="Arial" w:cs="Arial"/>
          <w:sz w:val="24"/>
          <w:szCs w:val="24"/>
        </w:rPr>
        <w:t>inutes were reviewed by the Board</w:t>
      </w:r>
      <w:r>
        <w:rPr>
          <w:rFonts w:ascii="Arial" w:hAnsi="Arial" w:cs="Arial"/>
          <w:sz w:val="24"/>
          <w:szCs w:val="24"/>
        </w:rPr>
        <w:t xml:space="preserve"> and </w:t>
      </w:r>
      <w:r w:rsidRPr="001E4342">
        <w:rPr>
          <w:rFonts w:ascii="Arial" w:hAnsi="Arial" w:cs="Arial"/>
          <w:sz w:val="24"/>
          <w:szCs w:val="24"/>
        </w:rPr>
        <w:t xml:space="preserve">accepted as </w:t>
      </w:r>
      <w:r>
        <w:rPr>
          <w:rFonts w:ascii="Arial" w:hAnsi="Arial" w:cs="Arial"/>
          <w:sz w:val="24"/>
          <w:szCs w:val="24"/>
        </w:rPr>
        <w:t>written.</w:t>
      </w:r>
    </w:p>
    <w:p w14:paraId="02033CFE" w14:textId="77777777" w:rsidR="002243B8" w:rsidRPr="00DE5F0C" w:rsidRDefault="002243B8" w:rsidP="002243B8">
      <w:pPr>
        <w:pStyle w:val="ListParagraph"/>
        <w:numPr>
          <w:ilvl w:val="0"/>
          <w:numId w:val="1"/>
        </w:numPr>
        <w:spacing w:line="480" w:lineRule="auto"/>
        <w:rPr>
          <w:rFonts w:ascii="Arial" w:hAnsi="Arial" w:cs="Arial"/>
          <w:sz w:val="24"/>
          <w:szCs w:val="24"/>
          <w:u w:val="single"/>
        </w:rPr>
      </w:pPr>
      <w:proofErr w:type="gramStart"/>
      <w:r w:rsidRPr="00DE5F0C">
        <w:rPr>
          <w:rFonts w:ascii="Arial" w:hAnsi="Arial" w:cs="Arial"/>
          <w:color w:val="000000" w:themeColor="text1"/>
          <w:sz w:val="24"/>
          <w:szCs w:val="24"/>
          <w:u w:val="single"/>
        </w:rPr>
        <w:t>Board Business</w:t>
      </w:r>
      <w:proofErr w:type="gramEnd"/>
      <w:r w:rsidRPr="00DE5F0C">
        <w:rPr>
          <w:rFonts w:ascii="Arial" w:hAnsi="Arial" w:cs="Arial"/>
          <w:color w:val="000000" w:themeColor="text1"/>
          <w:sz w:val="24"/>
          <w:szCs w:val="24"/>
          <w:u w:val="single"/>
        </w:rPr>
        <w:t>:</w:t>
      </w:r>
    </w:p>
    <w:p w14:paraId="533D6937" w14:textId="241FB2A8" w:rsidR="002243B8" w:rsidRPr="00F212C7" w:rsidRDefault="002243B8" w:rsidP="00F212C7">
      <w:pPr>
        <w:pStyle w:val="ListParagraph"/>
        <w:numPr>
          <w:ilvl w:val="0"/>
          <w:numId w:val="2"/>
        </w:numPr>
        <w:spacing w:line="360" w:lineRule="auto"/>
        <w:rPr>
          <w:rFonts w:ascii="Arial" w:hAnsi="Arial" w:cs="Arial"/>
          <w:sz w:val="24"/>
          <w:szCs w:val="24"/>
        </w:rPr>
      </w:pPr>
      <w:r w:rsidRPr="00F212C7">
        <w:rPr>
          <w:rFonts w:ascii="Arial" w:hAnsi="Arial" w:cs="Arial"/>
          <w:sz w:val="24"/>
          <w:szCs w:val="24"/>
          <w:u w:val="single"/>
        </w:rPr>
        <w:t>Finance:</w:t>
      </w:r>
      <w:r w:rsidRPr="00F212C7">
        <w:rPr>
          <w:rFonts w:ascii="Arial" w:hAnsi="Arial" w:cs="Arial"/>
          <w:sz w:val="24"/>
          <w:szCs w:val="24"/>
        </w:rPr>
        <w:t xml:space="preserve"> </w:t>
      </w:r>
      <w:r w:rsidR="00F212C7" w:rsidRPr="00F212C7">
        <w:rPr>
          <w:rFonts w:ascii="Arial" w:hAnsi="Arial" w:cs="Arial"/>
          <w:sz w:val="24"/>
          <w:szCs w:val="24"/>
          <w:u w:val="single"/>
        </w:rPr>
        <w:t>May</w:t>
      </w:r>
      <w:r w:rsidRPr="00F212C7">
        <w:rPr>
          <w:rFonts w:ascii="Arial" w:hAnsi="Arial" w:cs="Arial"/>
          <w:sz w:val="24"/>
          <w:szCs w:val="24"/>
          <w:u w:val="single"/>
        </w:rPr>
        <w:t xml:space="preserve"> Financial Statements and Reports</w:t>
      </w:r>
      <w:r w:rsidRPr="00F212C7">
        <w:rPr>
          <w:rFonts w:ascii="Arial" w:hAnsi="Arial" w:cs="Arial"/>
          <w:sz w:val="24"/>
          <w:szCs w:val="24"/>
        </w:rPr>
        <w:t xml:space="preserve"> – </w:t>
      </w:r>
      <w:r w:rsidR="00F212C7">
        <w:rPr>
          <w:rFonts w:ascii="Arial" w:hAnsi="Arial" w:cs="Arial"/>
          <w:sz w:val="24"/>
          <w:szCs w:val="24"/>
        </w:rPr>
        <w:t>Kevin presented the May 2025 financial statements and reports to the Board, noting that reimbursements are pending from Impact 100 and the Escambia Children’s Trust, while our April HSMN payment has just been received, further strengthening our financial position. Overall, expenses in most categories are as budgeted as we move toward the end of the fiscal year. No concerns noted and no questions from the Board.</w:t>
      </w:r>
    </w:p>
    <w:p w14:paraId="75FA4D27" w14:textId="77777777" w:rsidR="002243B8" w:rsidRPr="004E0B05" w:rsidRDefault="002243B8" w:rsidP="002243B8">
      <w:pPr>
        <w:pStyle w:val="ListParagraph"/>
        <w:spacing w:line="360" w:lineRule="auto"/>
        <w:ind w:left="2520"/>
        <w:rPr>
          <w:rFonts w:ascii="Arial" w:hAnsi="Arial" w:cs="Arial"/>
          <w:sz w:val="24"/>
          <w:szCs w:val="24"/>
        </w:rPr>
      </w:pPr>
    </w:p>
    <w:p w14:paraId="18D983ED" w14:textId="4FF97B31" w:rsidR="002243B8" w:rsidRPr="00F212C7" w:rsidRDefault="002243B8" w:rsidP="002243B8">
      <w:pPr>
        <w:pStyle w:val="ListParagraph"/>
        <w:numPr>
          <w:ilvl w:val="0"/>
          <w:numId w:val="2"/>
        </w:numPr>
        <w:spacing w:line="480" w:lineRule="auto"/>
        <w:jc w:val="both"/>
        <w:rPr>
          <w:rFonts w:ascii="Arial" w:hAnsi="Arial" w:cs="Arial"/>
          <w:sz w:val="24"/>
          <w:szCs w:val="24"/>
        </w:rPr>
      </w:pPr>
      <w:r w:rsidRPr="00F212C7">
        <w:rPr>
          <w:rFonts w:ascii="Arial" w:hAnsi="Arial" w:cs="Arial"/>
          <w:sz w:val="24"/>
          <w:szCs w:val="24"/>
          <w:u w:val="single"/>
        </w:rPr>
        <w:lastRenderedPageBreak/>
        <w:t>FIMR (CRT)/IMTF (CAG)</w:t>
      </w:r>
      <w:r w:rsidRPr="00F212C7">
        <w:rPr>
          <w:rFonts w:ascii="Arial" w:hAnsi="Arial" w:cs="Arial"/>
          <w:sz w:val="24"/>
          <w:szCs w:val="24"/>
        </w:rPr>
        <w:t xml:space="preserve">: </w:t>
      </w:r>
      <w:r w:rsidR="00F212C7" w:rsidRPr="00F212C7">
        <w:rPr>
          <w:rFonts w:ascii="Arial" w:hAnsi="Arial" w:cs="Arial"/>
          <w:sz w:val="24"/>
          <w:szCs w:val="24"/>
        </w:rPr>
        <w:t>In response to Margot’s request, a different staff member will</w:t>
      </w:r>
      <w:r w:rsidR="00F212C7">
        <w:rPr>
          <w:rFonts w:ascii="Arial" w:hAnsi="Arial" w:cs="Arial"/>
          <w:sz w:val="24"/>
          <w:szCs w:val="24"/>
        </w:rPr>
        <w:t xml:space="preserve"> </w:t>
      </w:r>
      <w:proofErr w:type="gramStart"/>
      <w:r w:rsidR="00F212C7">
        <w:rPr>
          <w:rFonts w:ascii="Arial" w:hAnsi="Arial" w:cs="Arial"/>
          <w:sz w:val="24"/>
          <w:szCs w:val="24"/>
        </w:rPr>
        <w:t>attend</w:t>
      </w:r>
      <w:r w:rsidR="00F212C7" w:rsidRPr="00F212C7">
        <w:rPr>
          <w:rFonts w:ascii="Arial" w:hAnsi="Arial" w:cs="Arial"/>
          <w:sz w:val="24"/>
          <w:szCs w:val="24"/>
        </w:rPr>
        <w:t xml:space="preserve"> for</w:t>
      </w:r>
      <w:proofErr w:type="gramEnd"/>
      <w:r w:rsidR="00F212C7" w:rsidRPr="00F212C7">
        <w:rPr>
          <w:rFonts w:ascii="Arial" w:hAnsi="Arial" w:cs="Arial"/>
          <w:sz w:val="24"/>
          <w:szCs w:val="24"/>
        </w:rPr>
        <w:t xml:space="preserve"> each Board meeting, beginning when the Board returns from summer break in August. Claire will be first in attendance in August, with staff rotating through April 2026 </w:t>
      </w:r>
      <w:proofErr w:type="gramStart"/>
      <w:r w:rsidR="00F212C7" w:rsidRPr="00F212C7">
        <w:rPr>
          <w:rFonts w:ascii="Arial" w:hAnsi="Arial" w:cs="Arial"/>
          <w:sz w:val="24"/>
          <w:szCs w:val="24"/>
        </w:rPr>
        <w:t>in order to</w:t>
      </w:r>
      <w:proofErr w:type="gramEnd"/>
      <w:r w:rsidR="00F212C7" w:rsidRPr="00F212C7">
        <w:rPr>
          <w:rFonts w:ascii="Arial" w:hAnsi="Arial" w:cs="Arial"/>
          <w:sz w:val="24"/>
          <w:szCs w:val="24"/>
        </w:rPr>
        <w:t xml:space="preserve"> introduce the staff and their work to the Board. In August, Claire </w:t>
      </w:r>
      <w:r w:rsidRPr="00F212C7">
        <w:rPr>
          <w:rFonts w:ascii="Arial" w:hAnsi="Arial" w:cs="Arial"/>
          <w:sz w:val="24"/>
          <w:szCs w:val="24"/>
        </w:rPr>
        <w:t xml:space="preserve">will present more detailed </w:t>
      </w:r>
      <w:r w:rsidR="00F212C7" w:rsidRPr="00F212C7">
        <w:rPr>
          <w:rFonts w:ascii="Arial" w:hAnsi="Arial" w:cs="Arial"/>
          <w:sz w:val="24"/>
          <w:szCs w:val="24"/>
        </w:rPr>
        <w:t>FIMR CRT-CAG findings</w:t>
      </w:r>
      <w:r w:rsidRPr="00F212C7">
        <w:rPr>
          <w:rFonts w:ascii="Arial" w:hAnsi="Arial" w:cs="Arial"/>
          <w:sz w:val="24"/>
          <w:szCs w:val="24"/>
        </w:rPr>
        <w:t xml:space="preserve"> as our annual report is finalized and plans for</w:t>
      </w:r>
      <w:r w:rsidR="00F212C7" w:rsidRPr="00F212C7">
        <w:rPr>
          <w:rFonts w:ascii="Arial" w:hAnsi="Arial" w:cs="Arial"/>
          <w:sz w:val="24"/>
          <w:szCs w:val="24"/>
        </w:rPr>
        <w:t xml:space="preserve"> a </w:t>
      </w:r>
      <w:r w:rsidRPr="00F212C7">
        <w:rPr>
          <w:rFonts w:ascii="Arial" w:hAnsi="Arial" w:cs="Arial"/>
          <w:sz w:val="24"/>
          <w:szCs w:val="24"/>
        </w:rPr>
        <w:t xml:space="preserve">September gathering of the Escambia-based CRT take shape. </w:t>
      </w:r>
    </w:p>
    <w:p w14:paraId="2A817519" w14:textId="3CB50C28" w:rsidR="002243B8" w:rsidRPr="00775DEA" w:rsidRDefault="002243B8" w:rsidP="002243B8">
      <w:pPr>
        <w:pStyle w:val="ListParagraph"/>
        <w:spacing w:line="480" w:lineRule="auto"/>
        <w:ind w:left="1800"/>
        <w:jc w:val="both"/>
        <w:rPr>
          <w:rFonts w:ascii="Arial" w:hAnsi="Arial" w:cs="Arial"/>
          <w:sz w:val="24"/>
          <w:szCs w:val="24"/>
        </w:rPr>
      </w:pPr>
    </w:p>
    <w:p w14:paraId="43761A5F" w14:textId="6E7372CF" w:rsidR="002243B8" w:rsidRPr="00F15D4F" w:rsidRDefault="002243B8" w:rsidP="002243B8">
      <w:pPr>
        <w:pStyle w:val="ListParagraph"/>
        <w:numPr>
          <w:ilvl w:val="0"/>
          <w:numId w:val="2"/>
        </w:numPr>
        <w:spacing w:line="480" w:lineRule="auto"/>
        <w:rPr>
          <w:rFonts w:ascii="Arial" w:hAnsi="Arial" w:cs="Arial"/>
          <w:b/>
          <w:sz w:val="24"/>
          <w:szCs w:val="24"/>
        </w:rPr>
      </w:pPr>
      <w:r>
        <w:rPr>
          <w:rFonts w:ascii="Arial" w:hAnsi="Arial" w:cs="Arial"/>
          <w:bCs/>
          <w:sz w:val="24"/>
          <w:szCs w:val="24"/>
          <w:u w:val="single"/>
        </w:rPr>
        <w:t xml:space="preserve">Save the Date: </w:t>
      </w:r>
      <w:r w:rsidRPr="00C208A7">
        <w:rPr>
          <w:rFonts w:ascii="Arial" w:hAnsi="Arial" w:cs="Arial"/>
          <w:bCs/>
          <w:sz w:val="24"/>
          <w:szCs w:val="24"/>
          <w:u w:val="single"/>
        </w:rPr>
        <w:t>Bow Ties &amp; Tiaras</w:t>
      </w:r>
      <w:r w:rsidRPr="00C208A7">
        <w:rPr>
          <w:rFonts w:ascii="Arial" w:hAnsi="Arial" w:cs="Arial"/>
          <w:bCs/>
          <w:sz w:val="24"/>
          <w:szCs w:val="24"/>
        </w:rPr>
        <w:t xml:space="preserve"> – Thursday, October 2, 2025 at 5eleven from 5:30 PM – 8:00 PM. </w:t>
      </w:r>
      <w:r>
        <w:rPr>
          <w:rFonts w:ascii="Arial" w:hAnsi="Arial" w:cs="Arial"/>
          <w:bCs/>
          <w:sz w:val="24"/>
          <w:szCs w:val="24"/>
        </w:rPr>
        <w:t xml:space="preserve">Margot provided an update on the work of the Bow Ties Committee, including plans underway to solicit sponsorships and asks by Board members. </w:t>
      </w:r>
      <w:r w:rsidR="00F212C7">
        <w:rPr>
          <w:rFonts w:ascii="Arial" w:hAnsi="Arial" w:cs="Arial"/>
          <w:bCs/>
          <w:sz w:val="24"/>
          <w:szCs w:val="24"/>
        </w:rPr>
        <w:t xml:space="preserve">Edits to the sponsorship </w:t>
      </w:r>
      <w:r>
        <w:rPr>
          <w:rFonts w:ascii="Arial" w:hAnsi="Arial" w:cs="Arial"/>
          <w:bCs/>
          <w:sz w:val="24"/>
          <w:szCs w:val="24"/>
        </w:rPr>
        <w:t xml:space="preserve">packets </w:t>
      </w:r>
      <w:r w:rsidR="00F212C7">
        <w:rPr>
          <w:rFonts w:ascii="Arial" w:hAnsi="Arial" w:cs="Arial"/>
          <w:bCs/>
          <w:sz w:val="24"/>
          <w:szCs w:val="24"/>
        </w:rPr>
        <w:t xml:space="preserve">are now in progress and </w:t>
      </w:r>
      <w:r>
        <w:rPr>
          <w:rFonts w:ascii="Arial" w:hAnsi="Arial" w:cs="Arial"/>
          <w:bCs/>
          <w:sz w:val="24"/>
          <w:szCs w:val="24"/>
        </w:rPr>
        <w:t xml:space="preserve">will be </w:t>
      </w:r>
      <w:r w:rsidR="00F212C7">
        <w:rPr>
          <w:rFonts w:ascii="Arial" w:hAnsi="Arial" w:cs="Arial"/>
          <w:bCs/>
          <w:sz w:val="24"/>
          <w:szCs w:val="24"/>
        </w:rPr>
        <w:t xml:space="preserve">delivered </w:t>
      </w:r>
      <w:r>
        <w:rPr>
          <w:rFonts w:ascii="Arial" w:hAnsi="Arial" w:cs="Arial"/>
          <w:bCs/>
          <w:sz w:val="24"/>
          <w:szCs w:val="24"/>
        </w:rPr>
        <w:t>to the Board</w:t>
      </w:r>
      <w:r w:rsidR="00F212C7">
        <w:rPr>
          <w:rFonts w:ascii="Arial" w:hAnsi="Arial" w:cs="Arial"/>
          <w:bCs/>
          <w:sz w:val="24"/>
          <w:szCs w:val="24"/>
        </w:rPr>
        <w:t xml:space="preserve"> next week. </w:t>
      </w:r>
      <w:r>
        <w:rPr>
          <w:rFonts w:ascii="Arial" w:hAnsi="Arial" w:cs="Arial"/>
          <w:bCs/>
          <w:sz w:val="24"/>
          <w:szCs w:val="24"/>
        </w:rPr>
        <w:t xml:space="preserve"> </w:t>
      </w:r>
    </w:p>
    <w:p w14:paraId="24DE83A2" w14:textId="77777777" w:rsidR="002243B8" w:rsidRPr="00B4799A" w:rsidRDefault="002243B8" w:rsidP="002243B8">
      <w:pPr>
        <w:pStyle w:val="ListParagraph"/>
        <w:spacing w:line="480" w:lineRule="auto"/>
        <w:ind w:left="1800"/>
        <w:rPr>
          <w:rFonts w:ascii="Arial" w:hAnsi="Arial" w:cs="Arial"/>
          <w:b/>
          <w:sz w:val="24"/>
          <w:szCs w:val="24"/>
        </w:rPr>
      </w:pPr>
    </w:p>
    <w:p w14:paraId="076C9E85" w14:textId="77777777" w:rsidR="002243B8" w:rsidRPr="00975A92" w:rsidRDefault="002243B8" w:rsidP="002243B8">
      <w:pPr>
        <w:pStyle w:val="ListParagraph"/>
        <w:numPr>
          <w:ilvl w:val="0"/>
          <w:numId w:val="2"/>
        </w:numPr>
        <w:spacing w:line="480" w:lineRule="auto"/>
        <w:rPr>
          <w:rFonts w:ascii="Arial" w:hAnsi="Arial" w:cs="Arial"/>
          <w:b/>
          <w:sz w:val="24"/>
          <w:szCs w:val="24"/>
        </w:rPr>
      </w:pPr>
      <w:r w:rsidRPr="00975A92">
        <w:rPr>
          <w:rFonts w:ascii="Arial" w:hAnsi="Arial" w:cs="Arial"/>
          <w:sz w:val="24"/>
          <w:szCs w:val="24"/>
          <w:u w:val="single"/>
        </w:rPr>
        <w:t>Executive Director Report:</w:t>
      </w:r>
      <w:r w:rsidRPr="00975A92">
        <w:rPr>
          <w:rFonts w:ascii="Arial" w:hAnsi="Arial" w:cs="Arial"/>
          <w:sz w:val="24"/>
          <w:szCs w:val="24"/>
        </w:rPr>
        <w:t xml:space="preserve"> </w:t>
      </w:r>
    </w:p>
    <w:p w14:paraId="6D09FE6C" w14:textId="1DAA76FF" w:rsidR="002243B8" w:rsidRPr="00B4799A" w:rsidRDefault="002243B8" w:rsidP="002243B8">
      <w:pPr>
        <w:pStyle w:val="ListParagraph"/>
        <w:numPr>
          <w:ilvl w:val="1"/>
          <w:numId w:val="2"/>
        </w:numPr>
        <w:spacing w:after="160" w:line="360" w:lineRule="auto"/>
        <w:rPr>
          <w:rFonts w:ascii="Arial" w:hAnsi="Arial" w:cs="Arial"/>
          <w:b/>
          <w:sz w:val="24"/>
          <w:szCs w:val="24"/>
        </w:rPr>
      </w:pPr>
      <w:r w:rsidRPr="00F15D4F">
        <w:rPr>
          <w:rFonts w:ascii="Arial" w:hAnsi="Arial" w:cs="Arial"/>
          <w:bCs/>
          <w:sz w:val="24"/>
          <w:szCs w:val="24"/>
          <w:u w:val="single"/>
        </w:rPr>
        <w:t>Executive Director Performance Evaluation</w:t>
      </w:r>
      <w:r>
        <w:rPr>
          <w:rFonts w:ascii="Arial" w:hAnsi="Arial" w:cs="Arial"/>
          <w:bCs/>
          <w:sz w:val="24"/>
          <w:szCs w:val="24"/>
        </w:rPr>
        <w:t xml:space="preserve"> – The Executive Committee </w:t>
      </w:r>
      <w:r w:rsidR="00F212C7">
        <w:rPr>
          <w:rFonts w:ascii="Arial" w:hAnsi="Arial" w:cs="Arial"/>
          <w:bCs/>
          <w:sz w:val="24"/>
          <w:szCs w:val="24"/>
        </w:rPr>
        <w:t>continues its work on A</w:t>
      </w:r>
      <w:r>
        <w:rPr>
          <w:rFonts w:ascii="Arial" w:hAnsi="Arial" w:cs="Arial"/>
          <w:bCs/>
          <w:sz w:val="24"/>
          <w:szCs w:val="24"/>
        </w:rPr>
        <w:t>llyson’s</w:t>
      </w:r>
      <w:r w:rsidR="00F212C7">
        <w:rPr>
          <w:rFonts w:ascii="Arial" w:hAnsi="Arial" w:cs="Arial"/>
          <w:bCs/>
          <w:sz w:val="24"/>
          <w:szCs w:val="24"/>
        </w:rPr>
        <w:t xml:space="preserve"> performance evaluation, which is expected to be finalized at the August meeting. </w:t>
      </w:r>
    </w:p>
    <w:p w14:paraId="33727896" w14:textId="4253797A" w:rsidR="002243B8" w:rsidRPr="00B84980" w:rsidRDefault="002243B8" w:rsidP="002243B8">
      <w:pPr>
        <w:pStyle w:val="ListParagraph"/>
        <w:numPr>
          <w:ilvl w:val="1"/>
          <w:numId w:val="2"/>
        </w:numPr>
        <w:spacing w:after="160" w:line="360" w:lineRule="auto"/>
        <w:rPr>
          <w:rFonts w:ascii="Arial" w:hAnsi="Arial" w:cs="Arial"/>
          <w:b/>
          <w:sz w:val="24"/>
          <w:szCs w:val="24"/>
        </w:rPr>
      </w:pPr>
      <w:r>
        <w:rPr>
          <w:rFonts w:ascii="Arial" w:hAnsi="Arial" w:cs="Arial"/>
          <w:bCs/>
          <w:sz w:val="24"/>
          <w:szCs w:val="24"/>
          <w:u w:val="single"/>
        </w:rPr>
        <w:t>IMPACT 100 Project Update</w:t>
      </w:r>
      <w:r>
        <w:rPr>
          <w:rFonts w:ascii="Arial" w:hAnsi="Arial" w:cs="Arial"/>
          <w:bCs/>
          <w:sz w:val="24"/>
          <w:szCs w:val="24"/>
        </w:rPr>
        <w:t xml:space="preserve"> – </w:t>
      </w:r>
      <w:r w:rsidR="00A66C53">
        <w:rPr>
          <w:rFonts w:ascii="Arial" w:hAnsi="Arial" w:cs="Arial"/>
          <w:bCs/>
          <w:sz w:val="24"/>
          <w:szCs w:val="24"/>
        </w:rPr>
        <w:t xml:space="preserve">Allyson updated the Board on the execution of the Impact 100 van project, including full implementation of a weekly distribution schedule at 7 approved sites across Escambia County. </w:t>
      </w:r>
      <w:r>
        <w:rPr>
          <w:rFonts w:ascii="Arial" w:hAnsi="Arial" w:cs="Arial"/>
          <w:bCs/>
          <w:sz w:val="24"/>
          <w:szCs w:val="24"/>
        </w:rPr>
        <w:t xml:space="preserve"> </w:t>
      </w:r>
    </w:p>
    <w:p w14:paraId="47449932" w14:textId="0C5ECD77" w:rsidR="002243B8" w:rsidRPr="00A66C53" w:rsidRDefault="002243B8" w:rsidP="002243B8">
      <w:pPr>
        <w:pStyle w:val="ListParagraph"/>
        <w:numPr>
          <w:ilvl w:val="1"/>
          <w:numId w:val="2"/>
        </w:numPr>
        <w:spacing w:after="160" w:line="360" w:lineRule="auto"/>
        <w:rPr>
          <w:rFonts w:ascii="Arial" w:hAnsi="Arial" w:cs="Arial"/>
          <w:b/>
          <w:sz w:val="24"/>
          <w:szCs w:val="24"/>
        </w:rPr>
      </w:pPr>
      <w:r w:rsidRPr="00A66C53">
        <w:rPr>
          <w:rFonts w:ascii="Arial" w:hAnsi="Arial" w:cs="Arial"/>
          <w:bCs/>
          <w:sz w:val="24"/>
          <w:szCs w:val="24"/>
          <w:u w:val="single"/>
        </w:rPr>
        <w:t>Escambia Children’s Trust</w:t>
      </w:r>
      <w:r w:rsidRPr="00A66C53">
        <w:rPr>
          <w:rFonts w:ascii="Arial" w:hAnsi="Arial" w:cs="Arial"/>
          <w:bCs/>
          <w:sz w:val="24"/>
          <w:szCs w:val="24"/>
        </w:rPr>
        <w:t xml:space="preserve"> – </w:t>
      </w:r>
      <w:r w:rsidR="00A66C53" w:rsidRPr="00A66C53">
        <w:rPr>
          <w:rFonts w:ascii="Arial" w:hAnsi="Arial" w:cs="Arial"/>
          <w:bCs/>
          <w:sz w:val="24"/>
          <w:szCs w:val="24"/>
        </w:rPr>
        <w:t xml:space="preserve">Execution is also underway, with purchase of all necessary equipment and supplies complete. Training and rollout among our providers is anticipated to begin within the next 60 days, once the initial phase of conversion to electronic prenatal screening is complete. </w:t>
      </w:r>
      <w:proofErr w:type="gramStart"/>
      <w:r w:rsidR="00A66C53" w:rsidRPr="00A66C53">
        <w:rPr>
          <w:rFonts w:ascii="Arial" w:hAnsi="Arial" w:cs="Arial"/>
          <w:bCs/>
          <w:sz w:val="24"/>
          <w:szCs w:val="24"/>
        </w:rPr>
        <w:t>This is occurring</w:t>
      </w:r>
      <w:proofErr w:type="gramEnd"/>
      <w:r w:rsidR="00A66C53" w:rsidRPr="00A66C53">
        <w:rPr>
          <w:rFonts w:ascii="Arial" w:hAnsi="Arial" w:cs="Arial"/>
          <w:bCs/>
          <w:sz w:val="24"/>
          <w:szCs w:val="24"/>
        </w:rPr>
        <w:t xml:space="preserve"> in 25% in</w:t>
      </w:r>
      <w:r w:rsidR="00A66C53">
        <w:rPr>
          <w:rFonts w:ascii="Arial" w:hAnsi="Arial" w:cs="Arial"/>
          <w:bCs/>
          <w:sz w:val="24"/>
          <w:szCs w:val="24"/>
        </w:rPr>
        <w:t>crements</w:t>
      </w:r>
      <w:r w:rsidR="00A66C53" w:rsidRPr="00A66C53">
        <w:rPr>
          <w:rFonts w:ascii="Arial" w:hAnsi="Arial" w:cs="Arial"/>
          <w:bCs/>
          <w:sz w:val="24"/>
          <w:szCs w:val="24"/>
        </w:rPr>
        <w:t xml:space="preserve">, with </w:t>
      </w:r>
      <w:r w:rsidRPr="00A66C53">
        <w:rPr>
          <w:rFonts w:ascii="Arial" w:hAnsi="Arial" w:cs="Arial"/>
          <w:bCs/>
          <w:sz w:val="24"/>
          <w:szCs w:val="24"/>
        </w:rPr>
        <w:t>25% OB onboarding completion each month, beginning in June, followed by additional 25% increments until 100% is reached by September 30, 2025.</w:t>
      </w:r>
    </w:p>
    <w:p w14:paraId="3618BF22" w14:textId="4CA4ED8B" w:rsidR="002243B8" w:rsidRPr="00DE7398" w:rsidRDefault="002243B8" w:rsidP="002243B8">
      <w:pPr>
        <w:pStyle w:val="ListParagraph"/>
        <w:numPr>
          <w:ilvl w:val="1"/>
          <w:numId w:val="2"/>
        </w:numPr>
        <w:spacing w:after="160" w:line="360" w:lineRule="auto"/>
        <w:rPr>
          <w:rFonts w:ascii="Arial" w:hAnsi="Arial" w:cs="Arial"/>
          <w:b/>
          <w:sz w:val="24"/>
          <w:szCs w:val="24"/>
        </w:rPr>
      </w:pPr>
      <w:r>
        <w:rPr>
          <w:rFonts w:ascii="Arial" w:hAnsi="Arial" w:cs="Arial"/>
          <w:bCs/>
          <w:sz w:val="24"/>
          <w:szCs w:val="24"/>
          <w:u w:val="single"/>
        </w:rPr>
        <w:t>Pops &amp; Tots</w:t>
      </w:r>
      <w:r>
        <w:rPr>
          <w:rFonts w:ascii="Arial" w:hAnsi="Arial" w:cs="Arial"/>
          <w:bCs/>
          <w:sz w:val="24"/>
          <w:szCs w:val="24"/>
        </w:rPr>
        <w:t xml:space="preserve"> – </w:t>
      </w:r>
      <w:r w:rsidR="00A66C53">
        <w:rPr>
          <w:rFonts w:ascii="Arial" w:hAnsi="Arial" w:cs="Arial"/>
          <w:bCs/>
          <w:sz w:val="24"/>
          <w:szCs w:val="24"/>
        </w:rPr>
        <w:t xml:space="preserve">Our first </w:t>
      </w:r>
      <w:r>
        <w:rPr>
          <w:rFonts w:ascii="Arial" w:hAnsi="Arial" w:cs="Arial"/>
          <w:bCs/>
          <w:sz w:val="24"/>
          <w:szCs w:val="24"/>
        </w:rPr>
        <w:t xml:space="preserve">Fatherhood event </w:t>
      </w:r>
      <w:r w:rsidR="00A66C53">
        <w:rPr>
          <w:rFonts w:ascii="Arial" w:hAnsi="Arial" w:cs="Arial"/>
          <w:bCs/>
          <w:sz w:val="24"/>
          <w:szCs w:val="24"/>
        </w:rPr>
        <w:t xml:space="preserve">of this kind was held </w:t>
      </w:r>
      <w:r>
        <w:rPr>
          <w:rFonts w:ascii="Arial" w:hAnsi="Arial" w:cs="Arial"/>
          <w:bCs/>
          <w:sz w:val="24"/>
          <w:szCs w:val="24"/>
        </w:rPr>
        <w:t>at Bayview Park on Saturday, June 7 from 10:30 AM – 12:30 PM.</w:t>
      </w:r>
      <w:r w:rsidR="00A66C53">
        <w:rPr>
          <w:rFonts w:ascii="Arial" w:hAnsi="Arial" w:cs="Arial"/>
          <w:bCs/>
          <w:sz w:val="24"/>
          <w:szCs w:val="24"/>
        </w:rPr>
        <w:t xml:space="preserve"> We had a great response among our community partners, with 23 guests in attendance. </w:t>
      </w:r>
    </w:p>
    <w:p w14:paraId="6E694993" w14:textId="77777777" w:rsidR="002243B8" w:rsidRPr="00D343D9" w:rsidRDefault="002243B8" w:rsidP="002243B8">
      <w:pPr>
        <w:pStyle w:val="ListParagraph"/>
        <w:spacing w:after="160" w:line="360" w:lineRule="auto"/>
        <w:ind w:left="2520"/>
        <w:rPr>
          <w:rFonts w:ascii="Arial" w:hAnsi="Arial" w:cs="Arial"/>
          <w:b/>
          <w:sz w:val="24"/>
          <w:szCs w:val="24"/>
        </w:rPr>
      </w:pPr>
    </w:p>
    <w:p w14:paraId="58387E84" w14:textId="6CEBE912" w:rsidR="002243B8" w:rsidRDefault="002243B8" w:rsidP="002243B8">
      <w:pPr>
        <w:pStyle w:val="ListParagraph"/>
        <w:numPr>
          <w:ilvl w:val="0"/>
          <w:numId w:val="1"/>
        </w:numPr>
        <w:spacing w:after="0" w:line="360" w:lineRule="auto"/>
        <w:jc w:val="both"/>
        <w:rPr>
          <w:rFonts w:ascii="Arial" w:hAnsi="Arial" w:cs="Arial"/>
          <w:sz w:val="24"/>
          <w:szCs w:val="24"/>
        </w:rPr>
      </w:pPr>
      <w:r w:rsidRPr="001E1497">
        <w:rPr>
          <w:rFonts w:ascii="Arial" w:hAnsi="Arial" w:cs="Arial"/>
          <w:sz w:val="24"/>
          <w:szCs w:val="24"/>
          <w:u w:val="single"/>
        </w:rPr>
        <w:lastRenderedPageBreak/>
        <w:t>New Business</w:t>
      </w:r>
      <w:r w:rsidRPr="001E1497">
        <w:rPr>
          <w:rFonts w:ascii="Arial" w:hAnsi="Arial" w:cs="Arial"/>
          <w:sz w:val="24"/>
          <w:szCs w:val="24"/>
        </w:rPr>
        <w:t xml:space="preserve"> – </w:t>
      </w:r>
      <w:r>
        <w:rPr>
          <w:rFonts w:ascii="Arial" w:hAnsi="Arial" w:cs="Arial"/>
          <w:sz w:val="24"/>
          <w:szCs w:val="24"/>
        </w:rPr>
        <w:t xml:space="preserve">(1) </w:t>
      </w:r>
      <w:r w:rsidR="006E0EAB" w:rsidRPr="006E0EAB">
        <w:rPr>
          <w:rFonts w:ascii="Arial" w:hAnsi="Arial" w:cs="Arial"/>
          <w:sz w:val="24"/>
          <w:szCs w:val="24"/>
          <w:u w:val="single"/>
        </w:rPr>
        <w:t>Committee to revisit Healthy Start Vision and Mission</w:t>
      </w:r>
      <w:r w:rsidR="006E0EAB">
        <w:rPr>
          <w:rFonts w:ascii="Arial" w:hAnsi="Arial" w:cs="Arial"/>
          <w:sz w:val="24"/>
          <w:szCs w:val="24"/>
          <w:u w:val="single"/>
        </w:rPr>
        <w:t>/Board Retreat</w:t>
      </w:r>
      <w:r w:rsidR="006E0EAB" w:rsidRPr="001E1497">
        <w:rPr>
          <w:rFonts w:ascii="Arial" w:hAnsi="Arial" w:cs="Arial"/>
          <w:sz w:val="24"/>
          <w:szCs w:val="24"/>
        </w:rPr>
        <w:t xml:space="preserve">: Diane, Kevin, and Robin </w:t>
      </w:r>
      <w:r w:rsidR="006E0EAB">
        <w:rPr>
          <w:rFonts w:ascii="Arial" w:hAnsi="Arial" w:cs="Arial"/>
          <w:sz w:val="24"/>
          <w:szCs w:val="24"/>
        </w:rPr>
        <w:t xml:space="preserve">will </w:t>
      </w:r>
      <w:r w:rsidR="006E0EAB" w:rsidRPr="001E1497">
        <w:rPr>
          <w:rFonts w:ascii="Arial" w:hAnsi="Arial" w:cs="Arial"/>
          <w:sz w:val="24"/>
          <w:szCs w:val="24"/>
        </w:rPr>
        <w:t>lead this effort</w:t>
      </w:r>
      <w:r w:rsidR="006E0EAB">
        <w:rPr>
          <w:rFonts w:ascii="Arial" w:hAnsi="Arial" w:cs="Arial"/>
          <w:sz w:val="24"/>
          <w:szCs w:val="24"/>
        </w:rPr>
        <w:t>.</w:t>
      </w:r>
      <w:r w:rsidR="006E0EAB">
        <w:rPr>
          <w:rFonts w:ascii="Arial" w:hAnsi="Arial" w:cs="Arial"/>
          <w:sz w:val="24"/>
          <w:szCs w:val="24"/>
        </w:rPr>
        <w:t xml:space="preserve"> </w:t>
      </w:r>
      <w:r w:rsidR="00A66C53">
        <w:rPr>
          <w:rFonts w:ascii="Arial" w:hAnsi="Arial" w:cs="Arial"/>
          <w:sz w:val="24"/>
          <w:szCs w:val="24"/>
        </w:rPr>
        <w:t>Scheduling to take place before the August Board meeting</w:t>
      </w:r>
      <w:r w:rsidR="006E0EAB">
        <w:rPr>
          <w:rFonts w:ascii="Arial" w:hAnsi="Arial" w:cs="Arial"/>
          <w:sz w:val="24"/>
          <w:szCs w:val="24"/>
        </w:rPr>
        <w:t>, Amy Remington and Ruthie Noel were suggested as facilitators</w:t>
      </w:r>
      <w:r w:rsidR="00A66C53">
        <w:rPr>
          <w:rFonts w:ascii="Arial" w:hAnsi="Arial" w:cs="Arial"/>
          <w:sz w:val="24"/>
          <w:szCs w:val="24"/>
        </w:rPr>
        <w:t xml:space="preserve"> - </w:t>
      </w:r>
      <w:r>
        <w:rPr>
          <w:rFonts w:ascii="Arial" w:hAnsi="Arial" w:cs="Arial"/>
          <w:sz w:val="24"/>
          <w:szCs w:val="24"/>
        </w:rPr>
        <w:t xml:space="preserve">(2) </w:t>
      </w:r>
      <w:r w:rsidRPr="006E0EAB">
        <w:rPr>
          <w:rFonts w:ascii="Arial" w:hAnsi="Arial" w:cs="Arial"/>
          <w:sz w:val="24"/>
          <w:szCs w:val="24"/>
          <w:u w:val="single"/>
        </w:rPr>
        <w:t>Sunshine Law training</w:t>
      </w:r>
      <w:r>
        <w:rPr>
          <w:rFonts w:ascii="Arial" w:hAnsi="Arial" w:cs="Arial"/>
          <w:sz w:val="24"/>
          <w:szCs w:val="24"/>
        </w:rPr>
        <w:t xml:space="preserve"> – Allyson </w:t>
      </w:r>
      <w:r w:rsidR="00A66C53">
        <w:rPr>
          <w:rFonts w:ascii="Arial" w:hAnsi="Arial" w:cs="Arial"/>
          <w:sz w:val="24"/>
          <w:szCs w:val="24"/>
        </w:rPr>
        <w:t>was able to confirm for the August 21 meeting, but it will be paused for rescheduling until new Board members are onboarded. Meredith Bush will be our expert presenter from Clark Partington</w:t>
      </w:r>
      <w:r>
        <w:rPr>
          <w:rFonts w:ascii="Arial" w:hAnsi="Arial" w:cs="Arial"/>
          <w:sz w:val="24"/>
          <w:szCs w:val="24"/>
        </w:rPr>
        <w:t xml:space="preserve">. </w:t>
      </w:r>
    </w:p>
    <w:p w14:paraId="0A5A805F" w14:textId="77777777" w:rsidR="002243B8" w:rsidRDefault="002243B8" w:rsidP="002243B8">
      <w:pPr>
        <w:pStyle w:val="ListParagraph"/>
        <w:spacing w:after="0" w:line="360" w:lineRule="auto"/>
        <w:jc w:val="both"/>
        <w:rPr>
          <w:rFonts w:ascii="Arial" w:hAnsi="Arial" w:cs="Arial"/>
          <w:sz w:val="24"/>
          <w:szCs w:val="24"/>
          <w:u w:val="single"/>
        </w:rPr>
      </w:pPr>
    </w:p>
    <w:p w14:paraId="4CFB7E00" w14:textId="5E0BD94A" w:rsidR="002243B8" w:rsidRPr="00857CDA" w:rsidRDefault="002243B8" w:rsidP="002243B8">
      <w:pPr>
        <w:pStyle w:val="ListParagraph"/>
        <w:numPr>
          <w:ilvl w:val="0"/>
          <w:numId w:val="1"/>
        </w:numPr>
        <w:spacing w:after="0" w:line="480" w:lineRule="auto"/>
        <w:rPr>
          <w:rFonts w:ascii="Arial" w:hAnsi="Arial" w:cs="Arial"/>
          <w:sz w:val="24"/>
          <w:szCs w:val="24"/>
        </w:rPr>
      </w:pPr>
      <w:r w:rsidRPr="00846901">
        <w:rPr>
          <w:rFonts w:ascii="Arial" w:hAnsi="Arial" w:cs="Arial"/>
          <w:color w:val="000000" w:themeColor="text1"/>
          <w:sz w:val="24"/>
          <w:szCs w:val="24"/>
          <w:u w:val="single"/>
        </w:rPr>
        <w:t>Adjourn</w:t>
      </w:r>
      <w:r w:rsidRPr="00846901">
        <w:rPr>
          <w:rFonts w:ascii="Arial" w:hAnsi="Arial" w:cs="Arial"/>
          <w:color w:val="000000" w:themeColor="text1"/>
          <w:sz w:val="24"/>
          <w:szCs w:val="24"/>
        </w:rPr>
        <w:t xml:space="preserve"> –</w:t>
      </w:r>
      <w:r w:rsidRPr="00846901">
        <w:rPr>
          <w:rFonts w:ascii="Arial" w:hAnsi="Arial" w:cs="Arial"/>
          <w:sz w:val="24"/>
          <w:szCs w:val="24"/>
        </w:rPr>
        <w:t xml:space="preserve"> </w:t>
      </w:r>
      <w:r w:rsidRPr="00846901">
        <w:rPr>
          <w:rFonts w:ascii="Arial" w:hAnsi="Arial" w:cs="Arial"/>
          <w:color w:val="000000" w:themeColor="text1"/>
          <w:sz w:val="24"/>
          <w:szCs w:val="24"/>
        </w:rPr>
        <w:t xml:space="preserve">The meeting adjourned at </w:t>
      </w:r>
      <w:r>
        <w:rPr>
          <w:rFonts w:ascii="Arial" w:hAnsi="Arial" w:cs="Arial"/>
          <w:color w:val="000000" w:themeColor="text1"/>
          <w:sz w:val="24"/>
          <w:szCs w:val="24"/>
        </w:rPr>
        <w:t>6:</w:t>
      </w:r>
      <w:r w:rsidR="00A66C53">
        <w:rPr>
          <w:rFonts w:ascii="Arial" w:hAnsi="Arial" w:cs="Arial"/>
          <w:color w:val="000000" w:themeColor="text1"/>
          <w:sz w:val="24"/>
          <w:szCs w:val="24"/>
        </w:rPr>
        <w:t>37</w:t>
      </w:r>
      <w:r>
        <w:rPr>
          <w:rFonts w:ascii="Arial" w:hAnsi="Arial" w:cs="Arial"/>
          <w:color w:val="000000" w:themeColor="text1"/>
          <w:sz w:val="24"/>
          <w:szCs w:val="24"/>
        </w:rPr>
        <w:t xml:space="preserve"> </w:t>
      </w:r>
      <w:r w:rsidRPr="00846901">
        <w:rPr>
          <w:rFonts w:ascii="Arial" w:hAnsi="Arial" w:cs="Arial"/>
          <w:color w:val="000000" w:themeColor="text1"/>
          <w:sz w:val="24"/>
          <w:szCs w:val="24"/>
        </w:rPr>
        <w:t>P.M.</w:t>
      </w:r>
    </w:p>
    <w:p w14:paraId="630E4097" w14:textId="3626C704" w:rsidR="009F3ED0" w:rsidRPr="002243B8" w:rsidRDefault="002243B8" w:rsidP="002243B8">
      <w:pPr>
        <w:pStyle w:val="ListParagraph"/>
        <w:numPr>
          <w:ilvl w:val="0"/>
          <w:numId w:val="1"/>
        </w:numPr>
        <w:spacing w:after="0" w:line="480" w:lineRule="auto"/>
        <w:rPr>
          <w:rFonts w:ascii="Arial" w:hAnsi="Arial" w:cs="Arial"/>
          <w:sz w:val="24"/>
          <w:szCs w:val="24"/>
        </w:rPr>
      </w:pPr>
      <w:r w:rsidRPr="00B4799A">
        <w:rPr>
          <w:rFonts w:ascii="Arial" w:hAnsi="Arial" w:cs="Arial"/>
          <w:color w:val="000000" w:themeColor="text1"/>
          <w:sz w:val="24"/>
          <w:szCs w:val="24"/>
          <w:u w:val="single"/>
        </w:rPr>
        <w:t>Next Meeting</w:t>
      </w:r>
      <w:r w:rsidRPr="00B4799A">
        <w:rPr>
          <w:rFonts w:ascii="Arial" w:hAnsi="Arial" w:cs="Arial"/>
          <w:color w:val="000000" w:themeColor="text1"/>
          <w:sz w:val="24"/>
          <w:szCs w:val="24"/>
        </w:rPr>
        <w:t xml:space="preserve"> – Thursday, </w:t>
      </w:r>
      <w:r w:rsidR="00A66C53">
        <w:rPr>
          <w:rFonts w:ascii="Arial" w:hAnsi="Arial" w:cs="Arial"/>
          <w:color w:val="000000" w:themeColor="text1"/>
          <w:sz w:val="24"/>
          <w:szCs w:val="24"/>
        </w:rPr>
        <w:t>August 21</w:t>
      </w:r>
      <w:r w:rsidRPr="00B4799A">
        <w:rPr>
          <w:rFonts w:ascii="Arial" w:hAnsi="Arial" w:cs="Arial"/>
          <w:color w:val="000000" w:themeColor="text1"/>
          <w:sz w:val="24"/>
          <w:szCs w:val="24"/>
        </w:rPr>
        <w:t xml:space="preserve">, 2025 at 5:30 PM at the Healthy Start office. </w:t>
      </w:r>
    </w:p>
    <w:sectPr w:rsidR="009F3ED0" w:rsidRPr="002243B8" w:rsidSect="00E621E5">
      <w:pgSz w:w="12240" w:h="15840" w:code="1"/>
      <w:pgMar w:top="806" w:right="446" w:bottom="360" w:left="446" w:header="446"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B6F25"/>
    <w:multiLevelType w:val="hybridMultilevel"/>
    <w:tmpl w:val="7A521BD2"/>
    <w:lvl w:ilvl="0" w:tplc="89609326">
      <w:start w:val="1"/>
      <w:numFmt w:val="upperLetter"/>
      <w:lvlText w:val="%1."/>
      <w:lvlJc w:val="left"/>
      <w:pPr>
        <w:ind w:left="1800" w:hanging="360"/>
      </w:pPr>
      <w:rPr>
        <w:rFonts w:hint="default"/>
        <w:b w:val="0"/>
        <w:bCs/>
      </w:rPr>
    </w:lvl>
    <w:lvl w:ilvl="1" w:tplc="0409000F">
      <w:start w:val="1"/>
      <w:numFmt w:val="decimal"/>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DEC1363"/>
    <w:multiLevelType w:val="hybridMultilevel"/>
    <w:tmpl w:val="B1F22754"/>
    <w:lvl w:ilvl="0" w:tplc="35F8B584">
      <w:start w:val="1"/>
      <w:numFmt w:val="upperRoman"/>
      <w:lvlText w:val="%1."/>
      <w:lvlJc w:val="right"/>
      <w:pPr>
        <w:ind w:left="720" w:hanging="360"/>
      </w:pPr>
      <w:rPr>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0741716">
    <w:abstractNumId w:val="1"/>
  </w:num>
  <w:num w:numId="2" w16cid:durableId="2025210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D73"/>
    <w:rsid w:val="000658D0"/>
    <w:rsid w:val="001C2C5C"/>
    <w:rsid w:val="002243B8"/>
    <w:rsid w:val="003A72C1"/>
    <w:rsid w:val="0043559A"/>
    <w:rsid w:val="0052641A"/>
    <w:rsid w:val="005A2D73"/>
    <w:rsid w:val="006E0EAB"/>
    <w:rsid w:val="00786D14"/>
    <w:rsid w:val="00862540"/>
    <w:rsid w:val="009C7275"/>
    <w:rsid w:val="009F3ED0"/>
    <w:rsid w:val="00A66C53"/>
    <w:rsid w:val="00AF43A6"/>
    <w:rsid w:val="00DD2B22"/>
    <w:rsid w:val="00E621E5"/>
    <w:rsid w:val="00F21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F7FF"/>
  <w15:chartTrackingRefBased/>
  <w15:docId w15:val="{04E15AD0-E591-4E4A-96C5-29AB5289F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3B8"/>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3B8"/>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2243B8"/>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A725527E63945BDAA9DD93CCA6636" ma:contentTypeVersion="18" ma:contentTypeDescription="Create a new document." ma:contentTypeScope="" ma:versionID="1518fd17f4cea03e514d666eba1d30a0">
  <xsd:schema xmlns:xsd="http://www.w3.org/2001/XMLSchema" xmlns:xs="http://www.w3.org/2001/XMLSchema" xmlns:p="http://schemas.microsoft.com/office/2006/metadata/properties" xmlns:ns2="714f1207-93cc-442b-9062-87673f99d0bf" xmlns:ns3="6d4d5308-2c18-42f3-a369-a7347a3a18c6" targetNamespace="http://schemas.microsoft.com/office/2006/metadata/properties" ma:root="true" ma:fieldsID="069e2ff489c14f36047fb6ee3ef84a97" ns2:_="" ns3:_="">
    <xsd:import namespace="714f1207-93cc-442b-9062-87673f99d0bf"/>
    <xsd:import namespace="6d4d5308-2c18-42f3-a369-a7347a3a18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f1207-93cc-442b-9062-87673f99d0b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462ae3b-b55d-4956-85d1-f9ed27883976}" ma:internalName="TaxCatchAll" ma:showField="CatchAllData" ma:web="714f1207-93cc-442b-9062-87673f99d0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4d5308-2c18-42f3-a369-a7347a3a18c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ff3d67-71ae-4a9f-9ef8-02f428407e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4d5308-2c18-42f3-a369-a7347a3a18c6">
      <Terms xmlns="http://schemas.microsoft.com/office/infopath/2007/PartnerControls"/>
    </lcf76f155ced4ddcb4097134ff3c332f>
    <TaxCatchAll xmlns="714f1207-93cc-442b-9062-87673f99d0bf" xsi:nil="true"/>
  </documentManagement>
</p:properties>
</file>

<file path=customXml/itemProps1.xml><?xml version="1.0" encoding="utf-8"?>
<ds:datastoreItem xmlns:ds="http://schemas.openxmlformats.org/officeDocument/2006/customXml" ds:itemID="{455F0ADB-8EB3-4981-9252-014093641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4f1207-93cc-442b-9062-87673f99d0bf"/>
    <ds:schemaRef ds:uri="6d4d5308-2c18-42f3-a369-a7347a3a1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AC4F7D-993C-47E8-802B-69378AE0A0ED}">
  <ds:schemaRefs>
    <ds:schemaRef ds:uri="http://schemas.microsoft.com/sharepoint/v3/contenttype/forms"/>
  </ds:schemaRefs>
</ds:datastoreItem>
</file>

<file path=customXml/itemProps3.xml><?xml version="1.0" encoding="utf-8"?>
<ds:datastoreItem xmlns:ds="http://schemas.openxmlformats.org/officeDocument/2006/customXml" ds:itemID="{3590A359-E791-4012-8BA9-FD29AA2EBEA5}">
  <ds:schemaRefs>
    <ds:schemaRef ds:uri="http://schemas.microsoft.com/office/2006/metadata/properties"/>
    <ds:schemaRef ds:uri="http://schemas.microsoft.com/office/infopath/2007/PartnerControls"/>
    <ds:schemaRef ds:uri="6d4d5308-2c18-42f3-a369-a7347a3a18c6"/>
    <ds:schemaRef ds:uri="714f1207-93cc-442b-9062-87673f99d0bf"/>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Kirchharr</dc:creator>
  <cp:keywords/>
  <dc:description/>
  <cp:lastModifiedBy>Allyson Anderson</cp:lastModifiedBy>
  <cp:revision>5</cp:revision>
  <dcterms:created xsi:type="dcterms:W3CDTF">2025-06-22T14:00:00Z</dcterms:created>
  <dcterms:modified xsi:type="dcterms:W3CDTF">2025-06-22T15:24:00Z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0x01010029DA725527E63945BDAA9DD93CCA6636</vt:lpwstr>
  </property>
</Properties>
</file>